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90"/>
        <w:ind w:left="362" w:right="118"/>
        <w:jc w:val="center"/>
      </w:pPr>
      <w:r>
        <w:rPr>
          <w:shd w:fill="FFFF00" w:color="auto" w:val="clear"/>
        </w:rPr>
        <w:t>NOTA: ESTE FORMATO ESTÁ EN LA PÁGINA (</w:t>
      </w:r>
      <w:hyperlink r:id="rId5">
        <w:r>
          <w:rPr>
            <w:color w:val="0000FF"/>
            <w:shd w:fill="FFFF00" w:color="auto" w:val="clear"/>
            <w:u w:val="single" w:color="0000FF"/>
          </w:rPr>
          <w:t>www.cmu.org.mx</w:t>
        </w:r>
      </w:hyperlink>
      <w:r>
        <w:rPr>
          <w:shd w:fill="FFFF00" w:color="auto" w:val="clear"/>
        </w:rPr>
        <w:t>) DEL COLEGIO PARA SER REQUISITADO POR LOS</w:t>
      </w:r>
      <w:r>
        <w:rPr>
          <w:shd w:fill="FFFFFF" w:color="auto" w:val="clear"/>
        </w:rPr>
        <w:t> </w:t>
      </w:r>
      <w:r>
        <w:rPr>
          <w:shd w:fill="FFFF00" w:color="auto" w:val="clear"/>
        </w:rPr>
        <w:t>PARTICIPANTES</w:t>
      </w:r>
      <w:r>
        <w:rPr>
          <w:shd w:fill="FFFFFF" w:color="auto" w:val="clear"/>
        </w:rPr>
        <w:t>.</w:t>
      </w:r>
    </w:p>
    <w:p>
      <w:pPr>
        <w:spacing w:before="197"/>
        <w:ind w:left="362" w:right="116" w:firstLine="0"/>
        <w:jc w:val="center"/>
        <w:rPr>
          <w:rFonts w:ascii="Franklin Gothic Medium"/>
          <w:sz w:val="28"/>
        </w:rPr>
      </w:pPr>
      <w:r>
        <w:rPr>
          <w:rFonts w:ascii="Franklin Gothic Medium"/>
          <w:sz w:val="28"/>
        </w:rPr>
        <w:t>FORMATO DE TRABAJOS EN EL XLIV CONGRESO</w:t>
      </w:r>
    </w:p>
    <w:p>
      <w:pPr>
        <w:pStyle w:val="BodyText"/>
        <w:spacing w:before="251"/>
        <w:ind w:left="361" w:right="118"/>
        <w:jc w:val="center"/>
      </w:pPr>
      <w:r>
        <w:rPr/>
        <w:t>Fecha límite para recibir sus trabajos 15 de diciembre del 2019</w:t>
      </w:r>
    </w:p>
    <w:p>
      <w:pPr>
        <w:pStyle w:val="BodyText"/>
      </w:pPr>
    </w:p>
    <w:p>
      <w:pPr>
        <w:pStyle w:val="BodyText"/>
        <w:tabs>
          <w:tab w:pos="7262" w:val="left" w:leader="none"/>
        </w:tabs>
        <w:spacing w:line="249" w:lineRule="exact"/>
        <w:ind w:left="227"/>
      </w:pPr>
      <w:r>
        <w:rPr/>
        <w:t>Nombre</w:t>
      </w:r>
      <w:r>
        <w:rPr>
          <w:spacing w:val="-3"/>
        </w:rPr>
        <w:t> </w:t>
      </w:r>
      <w:r>
        <w:rPr/>
        <w:t>(s):</w:t>
        <w:tab/>
        <w:t>No. Teléfono</w:t>
      </w:r>
      <w:r>
        <w:rPr>
          <w:spacing w:val="-1"/>
        </w:rPr>
        <w:t> </w:t>
      </w:r>
      <w:r>
        <w:rPr/>
        <w:t>Celular</w:t>
      </w:r>
    </w:p>
    <w:p>
      <w:pPr>
        <w:pStyle w:val="BodyText"/>
        <w:tabs>
          <w:tab w:pos="7269" w:val="left" w:leader="none"/>
        </w:tabs>
        <w:spacing w:before="1"/>
        <w:ind w:left="227"/>
      </w:pPr>
      <w:r>
        <w:rPr/>
        <w:t>_____________________________________________________________</w:t>
        <w:tab/>
        <w:t>________________________________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3911" w:val="left" w:leader="none"/>
          <w:tab w:pos="4250" w:val="left" w:leader="none"/>
          <w:tab w:pos="4588" w:val="left" w:leader="none"/>
          <w:tab w:pos="6289" w:val="left" w:leader="none"/>
          <w:tab w:pos="8637" w:val="left" w:leader="none"/>
        </w:tabs>
        <w:spacing w:before="101"/>
        <w:ind w:left="227"/>
      </w:pPr>
      <w:r>
        <w:rPr/>
        <w:t>Favor de marcar si es: </w:t>
      </w:r>
      <w:r>
        <w:rPr>
          <w:spacing w:val="45"/>
        </w:rPr>
        <w:t> </w:t>
      </w:r>
      <w:r>
        <w:rPr/>
        <w:t>Urólogo  (</w:t>
        <w:tab/>
        <w:t>)</w:t>
        <w:tab/>
        <w:t>o</w:t>
        <w:tab/>
        <w:t>Residente</w:t>
      </w:r>
      <w:r>
        <w:rPr>
          <w:spacing w:val="-3"/>
        </w:rPr>
        <w:t> </w:t>
      </w:r>
      <w:r>
        <w:rPr/>
        <w:t>R-:</w:t>
      </w:r>
      <w:r>
        <w:rPr>
          <w:spacing w:val="-2"/>
        </w:rPr>
        <w:t> </w:t>
      </w:r>
      <w:r>
        <w:rPr/>
        <w:t>(</w:t>
        <w:tab/>
        <w:t>)   año de</w:t>
      </w:r>
      <w:r>
        <w:rPr>
          <w:spacing w:val="-6"/>
        </w:rPr>
        <w:t> </w:t>
      </w:r>
      <w:r>
        <w:rPr/>
        <w:t>residencia (</w:t>
        <w:tab/>
        <w:t>)</w:t>
      </w:r>
    </w:p>
    <w:p>
      <w:pPr>
        <w:pStyle w:val="BodyText"/>
      </w:pPr>
    </w:p>
    <w:p>
      <w:pPr>
        <w:pStyle w:val="BodyText"/>
        <w:ind w:left="227"/>
      </w:pPr>
      <w:r>
        <w:rPr/>
        <w:t>Hospital donde está haciendo su residencia __________________________________________________________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1154"/>
        <w:gridCol w:w="6843"/>
        <w:gridCol w:w="739"/>
      </w:tblGrid>
      <w:tr>
        <w:trPr>
          <w:trHeight w:val="295" w:hRule="atLeast"/>
        </w:trPr>
        <w:tc>
          <w:tcPr>
            <w:tcW w:w="1766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</w:p>
        </w:tc>
        <w:tc>
          <w:tcPr>
            <w:tcW w:w="1154" w:type="dxa"/>
          </w:tcPr>
          <w:p>
            <w:pPr>
              <w:pStyle w:val="TableParagraph"/>
              <w:tabs>
                <w:tab w:pos="561" w:val="left" w:leader="none"/>
              </w:tabs>
              <w:spacing w:before="2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(</w:t>
              <w:tab/>
              <w:t>)</w:t>
            </w:r>
          </w:p>
        </w:tc>
        <w:tc>
          <w:tcPr>
            <w:tcW w:w="6843" w:type="dxa"/>
          </w:tcPr>
          <w:p>
            <w:pPr>
              <w:pStyle w:val="TableParagraph"/>
              <w:spacing w:before="24"/>
              <w:ind w:left="11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MARQUE EN QUE CATEGORÍA SE PRESENTARÁ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34"/>
              <w:ind w:left="114"/>
              <w:rPr>
                <w:sz w:val="18"/>
              </w:rPr>
            </w:pPr>
            <w:r>
              <w:rPr>
                <w:sz w:val="18"/>
              </w:rPr>
              <w:t>Crecimiento prostático obstructivo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20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Urología femenina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Laparoscopia Tracto Urinario superior (Incluye Adrenal y Nefrectomía del donador)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Laparoscopia: Tracto Urinario inferior – Benigno y Maligno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Pediatría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Cirugía robótica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Litiasis: Cirugía percutánea, Ureteroscopía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432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Misceláneos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736" w:hRule="atLeast"/>
        </w:trPr>
        <w:tc>
          <w:tcPr>
            <w:tcW w:w="1766" w:type="dxa"/>
          </w:tcPr>
          <w:p>
            <w:pPr>
              <w:pStyle w:val="TableParagraph"/>
              <w:spacing w:before="163"/>
              <w:ind w:left="200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Poster Moderado</w:t>
            </w:r>
          </w:p>
        </w:tc>
        <w:tc>
          <w:tcPr>
            <w:tcW w:w="1154" w:type="dxa"/>
          </w:tcPr>
          <w:p>
            <w:pPr>
              <w:pStyle w:val="TableParagraph"/>
              <w:spacing w:before="11"/>
              <w:rPr>
                <w:rFonts w:ascii="Franklin Gothic Medium"/>
                <w:sz w:val="29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(</w:t>
              <w:tab/>
              <w:t>)</w:t>
            </w:r>
          </w:p>
        </w:tc>
        <w:tc>
          <w:tcPr>
            <w:tcW w:w="6843" w:type="dxa"/>
          </w:tcPr>
          <w:p>
            <w:pPr>
              <w:pStyle w:val="TableParagraph"/>
              <w:spacing w:before="6"/>
              <w:rPr>
                <w:rFonts w:ascii="Franklin Gothic Medium"/>
                <w:sz w:val="29"/>
              </w:rPr>
            </w:pPr>
          </w:p>
          <w:p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MARQUE EN QUE CATEGORÍA SE PRESENTARÁ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28"/>
              <w:ind w:left="114"/>
              <w:rPr>
                <w:sz w:val="18"/>
              </w:rPr>
            </w:pPr>
            <w:r>
              <w:rPr>
                <w:sz w:val="18"/>
              </w:rPr>
              <w:t>Ciencias Básicas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14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Síntomas del tracto urinario inferior / Crecimiento prostático obstructivo: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Uro-oncología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Litiasis Urinaria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Pediatría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Laparoscopia/ Robótica: Tracto urinario superior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Laparoscopia/ Robótica: Tracto urinario inferior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Cirugía reconstructiva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00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sz w:val="18"/>
              </w:rPr>
              <w:t>Incontinencia Urinaria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261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3" w:type="dxa"/>
          </w:tcPr>
          <w:p>
            <w:pPr>
              <w:pStyle w:val="TableParagraph"/>
              <w:spacing w:line="196" w:lineRule="exact" w:before="45"/>
              <w:ind w:left="114"/>
              <w:rPr>
                <w:sz w:val="18"/>
              </w:rPr>
            </w:pPr>
            <w:r>
              <w:rPr>
                <w:sz w:val="18"/>
              </w:rPr>
              <w:t>Misceláneos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473" w:val="left" w:leader="none"/>
              </w:tabs>
              <w:spacing w:line="210" w:lineRule="exact" w:before="31"/>
              <w:ind w:left="7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480" w:lineRule="auto" w:before="101"/>
        <w:ind w:left="227" w:right="8182"/>
        <w:rPr>
          <w:rFonts w:ascii="Lucida Sans Unicode" w:hAnsi="Lucida Sans Unicode"/>
        </w:rPr>
      </w:pPr>
      <w:r>
        <w:rPr>
          <w:rFonts w:ascii="Lucida Sans Unicode" w:hAnsi="Lucida Sans Unicode"/>
        </w:rPr>
        <w:t>Título del Trabajo: Introducción y Objetivo:</w:t>
      </w:r>
    </w:p>
    <w:p>
      <w:pPr>
        <w:pStyle w:val="BodyText"/>
        <w:spacing w:before="2"/>
        <w:rPr>
          <w:rFonts w:ascii="Lucida Sans Unicode"/>
        </w:rPr>
      </w:pPr>
    </w:p>
    <w:p>
      <w:pPr>
        <w:pStyle w:val="BodyText"/>
        <w:spacing w:line="720" w:lineRule="auto"/>
        <w:ind w:left="227" w:right="9254"/>
        <w:rPr>
          <w:rFonts w:ascii="Lucida Sans Unicode" w:hAnsi="Lucida Sans Unicode"/>
        </w:rPr>
      </w:pPr>
      <w:r>
        <w:rPr>
          <w:rFonts w:ascii="Lucida Sans Unicode" w:hAnsi="Lucida Sans Unicode"/>
        </w:rPr>
        <w:t>Métodos Resultados: Conclusiones:</w:t>
      </w:r>
    </w:p>
    <w:sectPr>
      <w:type w:val="continuous"/>
      <w:pgSz w:w="11910" w:h="16840"/>
      <w:pgMar w:top="64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roman"/>
    <w:pitch w:val="variable"/>
  </w:font>
  <w:font w:name="Franklin Gothic Medium">
    <w:altName w:val="Franklin Gothic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Franklin Gothic Medium" w:hAnsi="Franklin Gothic Medium" w:eastAsia="Franklin Gothic Medium" w:cs="Franklin Gothic Medium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mu.org.mx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dcterms:created xsi:type="dcterms:W3CDTF">2019-10-15T21:53:48Z</dcterms:created>
  <dcterms:modified xsi:type="dcterms:W3CDTF">2019-10-15T21:53:48Z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2019-10-15T00:00:00Z</vt:filetime>
  </property>
</Properties>
</file>